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2742"/>
        <w:gridCol w:w="1107"/>
        <w:gridCol w:w="5007"/>
      </w:tblGrid>
      <w:tr w:rsidR="00E652F5" w14:paraId="4167AD8F" w14:textId="77777777" w:rsidTr="00E652F5">
        <w:tc>
          <w:tcPr>
            <w:tcW w:w="2952" w:type="dxa"/>
          </w:tcPr>
          <w:p w14:paraId="37679008" w14:textId="77777777" w:rsidR="00E652F5" w:rsidRDefault="00E652F5">
            <w:r>
              <w:t>&lt;</w:t>
            </w:r>
            <w:proofErr w:type="spellStart"/>
            <w:r>
              <w:t>titleInfo</w:t>
            </w:r>
            <w:proofErr w:type="spellEnd"/>
            <w:r>
              <w:t>&gt;&lt;title&gt;</w:t>
            </w:r>
          </w:p>
        </w:tc>
        <w:tc>
          <w:tcPr>
            <w:tcW w:w="2952" w:type="dxa"/>
          </w:tcPr>
          <w:p w14:paraId="1B0D42E6" w14:textId="77777777" w:rsidR="00E652F5" w:rsidRDefault="00E652F5">
            <w:r>
              <w:t>&lt;</w:t>
            </w:r>
            <w:proofErr w:type="spellStart"/>
            <w:proofErr w:type="gramStart"/>
            <w:r>
              <w:t>dc:title</w:t>
            </w:r>
            <w:proofErr w:type="spellEnd"/>
            <w:proofErr w:type="gramEnd"/>
            <w:r>
              <w:t>&gt;</w:t>
            </w:r>
          </w:p>
        </w:tc>
        <w:tc>
          <w:tcPr>
            <w:tcW w:w="2952" w:type="dxa"/>
          </w:tcPr>
          <w:p w14:paraId="66CC29AD" w14:textId="77777777" w:rsidR="00E652F5" w:rsidRDefault="00E652F5">
            <w:r>
              <w:t>County Manufacturing Statistics for Maury County</w:t>
            </w:r>
          </w:p>
        </w:tc>
      </w:tr>
      <w:tr w:rsidR="00E652F5" w14:paraId="6A5CBCB1" w14:textId="77777777" w:rsidTr="00E652F5">
        <w:tc>
          <w:tcPr>
            <w:tcW w:w="2952" w:type="dxa"/>
          </w:tcPr>
          <w:p w14:paraId="417A2D60" w14:textId="77777777" w:rsidR="00E652F5" w:rsidRDefault="00E652F5">
            <w:r>
              <w:t>&lt;identifier&gt;</w:t>
            </w:r>
          </w:p>
          <w:p w14:paraId="072BA155" w14:textId="77777777" w:rsidR="00E652F5" w:rsidRDefault="00E652F5">
            <w:r>
              <w:t>and</w:t>
            </w:r>
          </w:p>
          <w:p w14:paraId="2FD8EB1C" w14:textId="77777777" w:rsidR="00E652F5" w:rsidRDefault="00E652F5">
            <w:r>
              <w:t>&lt;location&lt;</w:t>
            </w:r>
            <w:proofErr w:type="spellStart"/>
            <w:r>
              <w:t>url</w:t>
            </w:r>
            <w:proofErr w:type="spellEnd"/>
            <w:r>
              <w:t>&gt;</w:t>
            </w:r>
          </w:p>
        </w:tc>
        <w:tc>
          <w:tcPr>
            <w:tcW w:w="2952" w:type="dxa"/>
          </w:tcPr>
          <w:p w14:paraId="2FC0519D" w14:textId="77777777" w:rsidR="00E652F5" w:rsidRDefault="00E652F5">
            <w:r>
              <w:t>&lt;</w:t>
            </w:r>
            <w:proofErr w:type="spellStart"/>
            <w:proofErr w:type="gramStart"/>
            <w:r>
              <w:t>dc:identifier</w:t>
            </w:r>
            <w:proofErr w:type="spellEnd"/>
            <w:proofErr w:type="gramEnd"/>
            <w:r>
              <w:t>&gt;</w:t>
            </w:r>
          </w:p>
        </w:tc>
        <w:tc>
          <w:tcPr>
            <w:tcW w:w="2952" w:type="dxa"/>
          </w:tcPr>
          <w:p w14:paraId="0007AF9B" w14:textId="77777777" w:rsidR="00E652F5" w:rsidRDefault="00E652F5">
            <w:r w:rsidRPr="00C6082F">
              <w:t>33783</w:t>
            </w:r>
          </w:p>
          <w:p w14:paraId="41E8904B" w14:textId="77777777" w:rsidR="00E652F5" w:rsidRDefault="00E652F5">
            <w:r w:rsidRPr="00E652F5">
              <w:t>http://cdm15138.contentdm.oclc.org/cdm/ref/collection/agricult/id/62</w:t>
            </w:r>
          </w:p>
          <w:p w14:paraId="11F475ED" w14:textId="77777777" w:rsidR="00E652F5" w:rsidRDefault="00E652F5">
            <w:r w:rsidRPr="00C6082F">
              <w:t>http://cdm15138.contentdm.oclc.org/utils/getthumbnail/collection/agricult/id/62</w:t>
            </w:r>
          </w:p>
        </w:tc>
      </w:tr>
      <w:tr w:rsidR="00E652F5" w14:paraId="54B88002" w14:textId="77777777" w:rsidTr="00E652F5">
        <w:tc>
          <w:tcPr>
            <w:tcW w:w="2952" w:type="dxa"/>
          </w:tcPr>
          <w:p w14:paraId="02BFC9F7" w14:textId="77777777" w:rsidR="00E652F5" w:rsidRDefault="00E652F5">
            <w:r>
              <w:t>&lt;</w:t>
            </w:r>
            <w:proofErr w:type="spellStart"/>
            <w:r>
              <w:t>originInfo</w:t>
            </w:r>
            <w:proofErr w:type="spellEnd"/>
            <w:r>
              <w:t>&gt;&lt;</w:t>
            </w:r>
            <w:proofErr w:type="spellStart"/>
            <w:r>
              <w:t>dateCreated</w:t>
            </w:r>
            <w:proofErr w:type="spellEnd"/>
            <w:r>
              <w:t>&gt;</w:t>
            </w:r>
          </w:p>
        </w:tc>
        <w:tc>
          <w:tcPr>
            <w:tcW w:w="2952" w:type="dxa"/>
          </w:tcPr>
          <w:p w14:paraId="12B3BF48" w14:textId="77777777" w:rsidR="00E652F5" w:rsidRDefault="00E652F5">
            <w:r>
              <w:t>&lt;</w:t>
            </w:r>
            <w:proofErr w:type="spellStart"/>
            <w:proofErr w:type="gramStart"/>
            <w:r>
              <w:t>dc:date</w:t>
            </w:r>
            <w:proofErr w:type="spellEnd"/>
            <w:proofErr w:type="gramEnd"/>
            <w:r>
              <w:t>&gt;</w:t>
            </w:r>
          </w:p>
        </w:tc>
        <w:tc>
          <w:tcPr>
            <w:tcW w:w="2952" w:type="dxa"/>
          </w:tcPr>
          <w:p w14:paraId="14BDE9A1" w14:textId="77777777" w:rsidR="00E652F5" w:rsidRPr="00C6082F" w:rsidRDefault="00E652F5">
            <w:r>
              <w:t>1877</w:t>
            </w:r>
          </w:p>
        </w:tc>
      </w:tr>
      <w:tr w:rsidR="00E652F5" w14:paraId="451AA0C3" w14:textId="77777777" w:rsidTr="00E652F5">
        <w:tc>
          <w:tcPr>
            <w:tcW w:w="2952" w:type="dxa"/>
          </w:tcPr>
          <w:p w14:paraId="4513A13F" w14:textId="77777777" w:rsidR="00E652F5" w:rsidRDefault="00E652F5">
            <w:r>
              <w:t>&lt;</w:t>
            </w:r>
            <w:proofErr w:type="spellStart"/>
            <w:r>
              <w:t>physicalDescription</w:t>
            </w:r>
            <w:proofErr w:type="spellEnd"/>
            <w:r>
              <w:t>&gt;&lt;</w:t>
            </w:r>
            <w:proofErr w:type="spellStart"/>
            <w:r>
              <w:t>internetMediaType</w:t>
            </w:r>
            <w:proofErr w:type="spellEnd"/>
            <w:r>
              <w:t>&gt;</w:t>
            </w:r>
          </w:p>
          <w:p w14:paraId="1D1DC388" w14:textId="77777777" w:rsidR="00E652F5" w:rsidRDefault="00E652F5">
            <w:r>
              <w:t>and</w:t>
            </w:r>
          </w:p>
          <w:p w14:paraId="19E3037D" w14:textId="77777777" w:rsidR="00E652F5" w:rsidRDefault="00E652F5">
            <w:r>
              <w:t>&lt;</w:t>
            </w:r>
            <w:proofErr w:type="spellStart"/>
            <w:r>
              <w:t>typeOfResource</w:t>
            </w:r>
            <w:proofErr w:type="spellEnd"/>
            <w:r>
              <w:t>&gt;</w:t>
            </w:r>
          </w:p>
        </w:tc>
        <w:tc>
          <w:tcPr>
            <w:tcW w:w="2952" w:type="dxa"/>
          </w:tcPr>
          <w:p w14:paraId="35098609" w14:textId="77777777" w:rsidR="00E652F5" w:rsidRDefault="00E652F5" w:rsidP="00E652F5">
            <w:r>
              <w:t>&lt;</w:t>
            </w:r>
            <w:proofErr w:type="spellStart"/>
            <w:proofErr w:type="gramStart"/>
            <w:r>
              <w:t>dc:type</w:t>
            </w:r>
            <w:proofErr w:type="spellEnd"/>
            <w:proofErr w:type="gramEnd"/>
            <w:r>
              <w:t>&gt;</w:t>
            </w:r>
          </w:p>
        </w:tc>
        <w:tc>
          <w:tcPr>
            <w:tcW w:w="2952" w:type="dxa"/>
          </w:tcPr>
          <w:p w14:paraId="4967E6E1" w14:textId="77777777" w:rsidR="00E652F5" w:rsidRDefault="00E652F5">
            <w:r>
              <w:t>image/tiff</w:t>
            </w:r>
          </w:p>
          <w:p w14:paraId="321116E3" w14:textId="77777777" w:rsidR="00E652F5" w:rsidRDefault="00E652F5">
            <w:r>
              <w:t>text</w:t>
            </w:r>
          </w:p>
          <w:p w14:paraId="54A7D170" w14:textId="77777777" w:rsidR="00E652F5" w:rsidRDefault="00E652F5">
            <w:r>
              <w:t>still image</w:t>
            </w:r>
          </w:p>
        </w:tc>
      </w:tr>
      <w:tr w:rsidR="00E652F5" w14:paraId="10969934" w14:textId="77777777" w:rsidTr="00E652F5">
        <w:tc>
          <w:tcPr>
            <w:tcW w:w="2952" w:type="dxa"/>
          </w:tcPr>
          <w:p w14:paraId="299621F9" w14:textId="77777777" w:rsidR="00E652F5" w:rsidRDefault="00E652F5">
            <w:r>
              <w:t>&lt;</w:t>
            </w:r>
            <w:proofErr w:type="spellStart"/>
            <w:r>
              <w:t>physicalDescription</w:t>
            </w:r>
            <w:proofErr w:type="spellEnd"/>
            <w:r>
              <w:t>&gt;&lt;note&gt;</w:t>
            </w:r>
          </w:p>
          <w:p w14:paraId="7FA20BB8" w14:textId="77777777" w:rsidR="00E652F5" w:rsidRDefault="00E652F5">
            <w:r>
              <w:t>and</w:t>
            </w:r>
          </w:p>
          <w:p w14:paraId="06A88FE1" w14:textId="77777777" w:rsidR="00E652F5" w:rsidRDefault="00E652F5">
            <w:r>
              <w:t>&lt;abstract&gt;</w:t>
            </w:r>
          </w:p>
        </w:tc>
        <w:tc>
          <w:tcPr>
            <w:tcW w:w="2952" w:type="dxa"/>
          </w:tcPr>
          <w:p w14:paraId="0BA44BEF" w14:textId="77777777" w:rsidR="00E652F5" w:rsidRDefault="00E652F5" w:rsidP="00E652F5">
            <w:r>
              <w:t>&lt;</w:t>
            </w:r>
            <w:proofErr w:type="spellStart"/>
            <w:proofErr w:type="gramStart"/>
            <w:r>
              <w:t>dc:description</w:t>
            </w:r>
            <w:proofErr w:type="spellEnd"/>
            <w:proofErr w:type="gramEnd"/>
          </w:p>
        </w:tc>
        <w:tc>
          <w:tcPr>
            <w:tcW w:w="2952" w:type="dxa"/>
          </w:tcPr>
          <w:p w14:paraId="3901D535" w14:textId="77777777" w:rsidR="00E652F5" w:rsidRDefault="00E652F5">
            <w:r>
              <w:t>TEXT</w:t>
            </w:r>
          </w:p>
          <w:p w14:paraId="165D33BD" w14:textId="77777777" w:rsidR="00E652F5" w:rsidRDefault="00E652F5" w:rsidP="00E652F5">
            <w:r w:rsidRPr="00C6082F">
              <w:t>This information from the Bureau of Agriculture, Mines, and Statistics communicates on a county-by-county basis (though not all counties are profiled) a kind of manufacturing census for the State of Tennessee. By including the manufacturer name, date</w:t>
            </w:r>
            <w:r>
              <w:t xml:space="preserve"> of formation, type of business,</w:t>
            </w:r>
            <w:r w:rsidRPr="00C6082F">
              <w:t xml:space="preserve"> capital invested, number of men, women, and children employed, wages, materials, annual production, and value, the manufacturing capacity of the state is illustrated</w:t>
            </w:r>
            <w:r>
              <w:t>.</w:t>
            </w:r>
          </w:p>
        </w:tc>
      </w:tr>
      <w:tr w:rsidR="00E652F5" w14:paraId="4307B9F0" w14:textId="77777777" w:rsidTr="00E652F5">
        <w:tc>
          <w:tcPr>
            <w:tcW w:w="2952" w:type="dxa"/>
          </w:tcPr>
          <w:p w14:paraId="7C801490" w14:textId="77777777" w:rsidR="00E652F5" w:rsidRDefault="00E652F5">
            <w:r>
              <w:t>&lt;subject&gt;&lt;topic&gt;</w:t>
            </w:r>
          </w:p>
        </w:tc>
        <w:tc>
          <w:tcPr>
            <w:tcW w:w="2952" w:type="dxa"/>
          </w:tcPr>
          <w:p w14:paraId="58A1CCC0" w14:textId="77777777" w:rsidR="00E652F5" w:rsidRDefault="00E652F5" w:rsidP="00E652F5">
            <w:r>
              <w:t>&lt;</w:t>
            </w:r>
            <w:proofErr w:type="spellStart"/>
            <w:proofErr w:type="gramStart"/>
            <w:r>
              <w:t>dc:subject</w:t>
            </w:r>
            <w:proofErr w:type="spellEnd"/>
            <w:proofErr w:type="gramEnd"/>
            <w:r>
              <w:t>&gt;</w:t>
            </w:r>
          </w:p>
        </w:tc>
        <w:tc>
          <w:tcPr>
            <w:tcW w:w="2952" w:type="dxa"/>
          </w:tcPr>
          <w:p w14:paraId="5238C614" w14:textId="77777777" w:rsidR="00E652F5" w:rsidRDefault="00E652F5">
            <w:r w:rsidRPr="00C6082F">
              <w:t>Agriculture</w:t>
            </w:r>
          </w:p>
          <w:p w14:paraId="6713CF6B" w14:textId="77777777" w:rsidR="00E652F5" w:rsidRDefault="00E652F5">
            <w:r w:rsidRPr="00C6082F">
              <w:t>Killebrew, J. B. (Joseph Buckner), 1831-1906</w:t>
            </w:r>
          </w:p>
          <w:p w14:paraId="7E093A1F" w14:textId="77777777" w:rsidR="00E652F5" w:rsidRDefault="00E652F5">
            <w:r w:rsidRPr="00C6082F">
              <w:t>Maury County (Tenn.)</w:t>
            </w:r>
          </w:p>
        </w:tc>
      </w:tr>
      <w:tr w:rsidR="00E652F5" w14:paraId="554CD216" w14:textId="77777777" w:rsidTr="00E652F5">
        <w:tc>
          <w:tcPr>
            <w:tcW w:w="2952" w:type="dxa"/>
          </w:tcPr>
          <w:p w14:paraId="1A74FDA3" w14:textId="77777777" w:rsidR="00E652F5" w:rsidRDefault="00E652F5">
            <w:r>
              <w:t>&lt;</w:t>
            </w:r>
            <w:proofErr w:type="spellStart"/>
            <w:r>
              <w:t>accessCondition</w:t>
            </w:r>
            <w:proofErr w:type="spellEnd"/>
            <w:r>
              <w:t>&gt;</w:t>
            </w:r>
          </w:p>
        </w:tc>
        <w:tc>
          <w:tcPr>
            <w:tcW w:w="2952" w:type="dxa"/>
          </w:tcPr>
          <w:p w14:paraId="15331AB4" w14:textId="77777777" w:rsidR="00E652F5" w:rsidRDefault="00E652F5" w:rsidP="00E652F5">
            <w:r>
              <w:t>&lt;</w:t>
            </w:r>
            <w:proofErr w:type="spellStart"/>
            <w:proofErr w:type="gramStart"/>
            <w:r>
              <w:t>dc:rights</w:t>
            </w:r>
            <w:proofErr w:type="spellEnd"/>
            <w:proofErr w:type="gramEnd"/>
            <w:r>
              <w:t>&gt;</w:t>
            </w:r>
          </w:p>
        </w:tc>
        <w:tc>
          <w:tcPr>
            <w:tcW w:w="2952" w:type="dxa"/>
          </w:tcPr>
          <w:p w14:paraId="64941F9D" w14:textId="77777777" w:rsidR="00E652F5" w:rsidRPr="00C6082F" w:rsidRDefault="00E652F5" w:rsidP="00E652F5">
            <w:r w:rsidRPr="00C6082F">
              <w:t>While TSLA houses an item, it does not</w:t>
            </w:r>
          </w:p>
          <w:p w14:paraId="218DBB07" w14:textId="77777777" w:rsidR="00E652F5" w:rsidRPr="00C6082F" w:rsidRDefault="00E652F5" w:rsidP="00E652F5">
            <w:r w:rsidRPr="00C6082F">
              <w:t>necessarily hold the copyright on the item, nor may it be able to determine if the item is still protected under current copyright law. Users are solely responsible for determining the existence of such instances and for obtaining any other permissions and paying associated fees that may be necessary for the intended use.</w:t>
            </w:r>
          </w:p>
        </w:tc>
      </w:tr>
      <w:tr w:rsidR="00E652F5" w14:paraId="1786CD58" w14:textId="77777777" w:rsidTr="00E652F5">
        <w:tc>
          <w:tcPr>
            <w:tcW w:w="2952" w:type="dxa"/>
          </w:tcPr>
          <w:p w14:paraId="7F2467F6" w14:textId="77777777" w:rsidR="00E652F5" w:rsidRDefault="00E652F5">
            <w:r>
              <w:t>&lt;subject&gt;&lt;geographic&gt;</w:t>
            </w:r>
          </w:p>
        </w:tc>
        <w:tc>
          <w:tcPr>
            <w:tcW w:w="2952" w:type="dxa"/>
          </w:tcPr>
          <w:p w14:paraId="32B53DA2" w14:textId="77777777" w:rsidR="00E652F5" w:rsidRDefault="00E652F5" w:rsidP="00E652F5">
            <w:r>
              <w:t>&lt;</w:t>
            </w:r>
            <w:proofErr w:type="spellStart"/>
            <w:proofErr w:type="gramStart"/>
            <w:r>
              <w:t>dc:coverage</w:t>
            </w:r>
            <w:proofErr w:type="spellEnd"/>
            <w:proofErr w:type="gramEnd"/>
            <w:r>
              <w:t>&gt;</w:t>
            </w:r>
          </w:p>
        </w:tc>
        <w:tc>
          <w:tcPr>
            <w:tcW w:w="2952" w:type="dxa"/>
          </w:tcPr>
          <w:p w14:paraId="6E0A2DAA" w14:textId="77777777" w:rsidR="00E652F5" w:rsidRPr="00C6082F" w:rsidRDefault="00E652F5" w:rsidP="00E652F5">
            <w:r w:rsidRPr="00C6082F">
              <w:t>Maury County (Tenn.)</w:t>
            </w:r>
          </w:p>
        </w:tc>
      </w:tr>
      <w:tr w:rsidR="00E652F5" w14:paraId="78957FFA" w14:textId="77777777" w:rsidTr="00E652F5">
        <w:tc>
          <w:tcPr>
            <w:tcW w:w="2952" w:type="dxa"/>
          </w:tcPr>
          <w:p w14:paraId="298062BD" w14:textId="77777777" w:rsidR="00E652F5" w:rsidRDefault="00E652F5">
            <w:r>
              <w:t>&lt;</w:t>
            </w:r>
            <w:proofErr w:type="spellStart"/>
            <w:r>
              <w:t>relatedItem</w:t>
            </w:r>
            <w:proofErr w:type="spellEnd"/>
            <w:r>
              <w:t>&gt;&lt;identifier&gt;</w:t>
            </w:r>
          </w:p>
          <w:p w14:paraId="3D58C839" w14:textId="77777777" w:rsidR="00E652F5" w:rsidRDefault="00E652F5">
            <w:r>
              <w:t>and</w:t>
            </w:r>
          </w:p>
          <w:p w14:paraId="12060B33" w14:textId="77777777" w:rsidR="00E652F5" w:rsidRDefault="00E652F5">
            <w:r>
              <w:t>&lt;</w:t>
            </w:r>
            <w:proofErr w:type="spellStart"/>
            <w:r>
              <w:t>relatedItem</w:t>
            </w:r>
            <w:proofErr w:type="spellEnd"/>
            <w:r>
              <w:t>&gt;&lt;</w:t>
            </w:r>
            <w:proofErr w:type="spellStart"/>
            <w:r>
              <w:t>titleInfo</w:t>
            </w:r>
            <w:proofErr w:type="spellEnd"/>
            <w:r>
              <w:t>&gt;&lt;title&gt;</w:t>
            </w:r>
          </w:p>
          <w:p w14:paraId="0CE86ADD" w14:textId="77777777" w:rsidR="00E652F5" w:rsidRDefault="00E652F5">
            <w:r>
              <w:t>and</w:t>
            </w:r>
          </w:p>
          <w:p w14:paraId="4B5850C3" w14:textId="77777777" w:rsidR="00E652F5" w:rsidRDefault="00E652F5">
            <w:r>
              <w:lastRenderedPageBreak/>
              <w:t>&lt;</w:t>
            </w:r>
            <w:proofErr w:type="spellStart"/>
            <w:r>
              <w:t>relatedItem</w:t>
            </w:r>
            <w:proofErr w:type="spellEnd"/>
            <w:r>
              <w:t>&gt;&lt;location&gt;&lt;</w:t>
            </w:r>
            <w:proofErr w:type="spellStart"/>
            <w:r>
              <w:t>url</w:t>
            </w:r>
            <w:proofErr w:type="spellEnd"/>
            <w:r>
              <w:t>&gt;</w:t>
            </w:r>
          </w:p>
        </w:tc>
        <w:tc>
          <w:tcPr>
            <w:tcW w:w="2952" w:type="dxa"/>
          </w:tcPr>
          <w:p w14:paraId="161F36B0" w14:textId="77777777" w:rsidR="00E652F5" w:rsidRDefault="00E652F5" w:rsidP="00E652F5">
            <w:r>
              <w:lastRenderedPageBreak/>
              <w:t>&lt;</w:t>
            </w:r>
            <w:proofErr w:type="spellStart"/>
            <w:proofErr w:type="gramStart"/>
            <w:r>
              <w:t>dc:relation</w:t>
            </w:r>
            <w:proofErr w:type="spellEnd"/>
            <w:proofErr w:type="gramEnd"/>
            <w:r>
              <w:t>&gt;</w:t>
            </w:r>
          </w:p>
        </w:tc>
        <w:tc>
          <w:tcPr>
            <w:tcW w:w="2952" w:type="dxa"/>
          </w:tcPr>
          <w:p w14:paraId="4681BC5A" w14:textId="77777777" w:rsidR="00E652F5" w:rsidRDefault="00E652F5" w:rsidP="00E652F5">
            <w:r w:rsidRPr="00C6082F">
              <w:t>RG 40</w:t>
            </w:r>
          </w:p>
          <w:p w14:paraId="7A23AE4B" w14:textId="77777777" w:rsidR="00E652F5" w:rsidRDefault="00E652F5" w:rsidP="00E652F5">
            <w:r w:rsidRPr="00C6082F">
              <w:t>RG 40</w:t>
            </w:r>
          </w:p>
          <w:p w14:paraId="45E27F23" w14:textId="77777777" w:rsidR="00E652F5" w:rsidRDefault="00E652F5" w:rsidP="00E652F5">
            <w:r w:rsidRPr="00C6082F">
              <w:t>Nineteenth Century Agricultural Resources</w:t>
            </w:r>
          </w:p>
          <w:p w14:paraId="1D34405A" w14:textId="5A505546" w:rsidR="00E652F5" w:rsidRPr="00C6082F" w:rsidRDefault="00910B7F" w:rsidP="00E652F5">
            <w:hyperlink r:id="rId4" w:history="1">
              <w:r w:rsidRPr="00496731">
                <w:rPr>
                  <w:rStyle w:val="Hyperlink"/>
                </w:rPr>
                <w:t>http://cdm15138.contentdm.oclc.org/cdm/landingpage/collection/agricult</w:t>
              </w:r>
            </w:hyperlink>
          </w:p>
        </w:tc>
      </w:tr>
      <w:tr w:rsidR="00910B7F" w14:paraId="71F71B07" w14:textId="77777777" w:rsidTr="00E652F5">
        <w:tc>
          <w:tcPr>
            <w:tcW w:w="2952" w:type="dxa"/>
          </w:tcPr>
          <w:p w14:paraId="776FA571" w14:textId="07D204F7" w:rsidR="00910B7F" w:rsidRDefault="00F43684">
            <w:r>
              <w:t>&lt;</w:t>
            </w:r>
            <w:proofErr w:type="spellStart"/>
            <w:r>
              <w:t>accessCondition</w:t>
            </w:r>
            <w:proofErr w:type="spellEnd"/>
            <w:r>
              <w:t>&gt;</w:t>
            </w:r>
          </w:p>
        </w:tc>
        <w:tc>
          <w:tcPr>
            <w:tcW w:w="2952" w:type="dxa"/>
          </w:tcPr>
          <w:p w14:paraId="112AE175" w14:textId="4059CD89" w:rsidR="00910B7F" w:rsidRDefault="00F43684" w:rsidP="00E652F5">
            <w:r>
              <w:t>&lt;</w:t>
            </w:r>
            <w:proofErr w:type="spellStart"/>
            <w:proofErr w:type="gramStart"/>
            <w:r>
              <w:t>dc:right</w:t>
            </w:r>
            <w:proofErr w:type="spellEnd"/>
            <w:proofErr w:type="gramEnd"/>
            <w:r>
              <w:t>&gt;</w:t>
            </w:r>
          </w:p>
        </w:tc>
        <w:tc>
          <w:tcPr>
            <w:tcW w:w="2952" w:type="dxa"/>
          </w:tcPr>
          <w:p w14:paraId="3517ED4B" w14:textId="5EE31594" w:rsidR="00910B7F" w:rsidRPr="00C6082F" w:rsidRDefault="00F43684" w:rsidP="00E652F5">
            <w:r>
              <w:t>While TSLA houses an item, it does not necessarily hold the copyright on the item, nor may it be able to determine if the item is still protected under current copyright law. Users are solely responsible for determining the existence of such instances and for obtaining any other permissions and paying associated fees that may be necessary for the intended use.</w:t>
            </w:r>
            <w:bookmarkStart w:id="0" w:name="_GoBack"/>
            <w:bookmarkEnd w:id="0"/>
          </w:p>
        </w:tc>
      </w:tr>
    </w:tbl>
    <w:p w14:paraId="1A5B9E5F" w14:textId="77777777" w:rsidR="00EA1894" w:rsidRDefault="00EA1894"/>
    <w:sectPr w:rsidR="00EA1894" w:rsidSect="00EA18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360E"/>
    <w:rsid w:val="0025360E"/>
    <w:rsid w:val="00910B7F"/>
    <w:rsid w:val="00E652F5"/>
    <w:rsid w:val="00EA1894"/>
    <w:rsid w:val="00F43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E7C71E"/>
  <w14:defaultImageDpi w14:val="300"/>
  <w15:docId w15:val="{08B7F392-A5F9-4E63-8298-F77E0575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5360E"/>
    <w:pPr>
      <w:ind w:left="720"/>
      <w:contextualSpacing/>
    </w:pPr>
  </w:style>
  <w:style w:type="character" w:styleId="Hyperlink">
    <w:name w:val="Hyperlink"/>
    <w:basedOn w:val="DefaultParagraphFont"/>
    <w:uiPriority w:val="99"/>
    <w:unhideWhenUsed/>
    <w:rsid w:val="00E652F5"/>
    <w:rPr>
      <w:color w:val="0000FF" w:themeColor="hyperlink"/>
      <w:u w:val="single"/>
    </w:rPr>
  </w:style>
  <w:style w:type="character" w:styleId="UnresolvedMention">
    <w:name w:val="Unresolved Mention"/>
    <w:basedOn w:val="DefaultParagraphFont"/>
    <w:uiPriority w:val="99"/>
    <w:semiHidden/>
    <w:unhideWhenUsed/>
    <w:rsid w:val="00910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dm15138.contentdm.oclc.org/cdm/landingpage/collection/agric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Gueguen</dc:creator>
  <cp:keywords/>
  <dc:description/>
  <cp:lastModifiedBy>Gretchen</cp:lastModifiedBy>
  <cp:revision>3</cp:revision>
  <dcterms:created xsi:type="dcterms:W3CDTF">2018-03-20T01:26:00Z</dcterms:created>
  <dcterms:modified xsi:type="dcterms:W3CDTF">2019-03-19T17:37:00Z</dcterms:modified>
</cp:coreProperties>
</file>